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Layout w:type="fixed"/>
        <w:tblLook w:val="04A0"/>
      </w:tblPr>
      <w:tblGrid>
        <w:gridCol w:w="4253"/>
        <w:gridCol w:w="1559"/>
        <w:gridCol w:w="4677"/>
        <w:gridCol w:w="4677"/>
        <w:gridCol w:w="4677"/>
      </w:tblGrid>
      <w:tr w:rsidR="00427DBC" w:rsidTr="00427DBC">
        <w:trPr>
          <w:gridAfter w:val="2"/>
          <w:wAfter w:w="9354" w:type="dxa"/>
          <w:trHeight w:val="2202"/>
        </w:trPr>
        <w:tc>
          <w:tcPr>
            <w:tcW w:w="4253" w:type="dxa"/>
          </w:tcPr>
          <w:p w:rsidR="00427DBC" w:rsidRDefault="00427DBC">
            <w:pPr>
              <w:rPr>
                <w:b/>
                <w:sz w:val="24"/>
                <w:szCs w:val="24"/>
              </w:rPr>
            </w:pPr>
          </w:p>
          <w:p w:rsidR="00427DBC" w:rsidRDefault="00427DBC">
            <w:pPr>
              <w:pStyle w:val="1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РЕСПУБЛИКА ТАТАРСТАН</w:t>
            </w:r>
          </w:p>
          <w:p w:rsidR="00427DBC" w:rsidRDefault="00427DBC">
            <w:pPr>
              <w:ind w:left="285"/>
              <w:jc w:val="center"/>
              <w:rPr>
                <w:rFonts w:ascii="T_Times NR" w:hAnsi="T_Times NR"/>
                <w:b/>
                <w:sz w:val="24"/>
              </w:rPr>
            </w:pPr>
          </w:p>
          <w:p w:rsidR="00427DBC" w:rsidRDefault="00427DBC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ГЛАВА АЙДАРОВСКОГО</w:t>
            </w:r>
          </w:p>
          <w:p w:rsidR="00427DBC" w:rsidRDefault="00427DBC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 ПОСЕЛЕНИЯ</w:t>
            </w:r>
          </w:p>
          <w:p w:rsidR="00427DBC" w:rsidRDefault="00427DBC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 xml:space="preserve">ТЮЛЯЧИНСКОГО </w:t>
            </w:r>
          </w:p>
          <w:p w:rsidR="00427DBC" w:rsidRDefault="00427DBC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>МУНИЦИПАЛЬНОГО РАЙОНА</w:t>
            </w:r>
          </w:p>
          <w:p w:rsidR="00427DBC" w:rsidRDefault="00427DBC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427DBC" w:rsidRDefault="00427DBC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</w:rPr>
              <w:t xml:space="preserve">   </w:t>
            </w:r>
            <w:r>
              <w:rPr>
                <w:rFonts w:ascii="T_Times NR" w:hAnsi="T_Times NR"/>
              </w:rPr>
              <w:t>Гагарина ул., д. 13а, д.Айдарово, 422095</w:t>
            </w:r>
          </w:p>
          <w:p w:rsidR="00427DBC" w:rsidRDefault="00427DBC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53-4-46, </w:t>
            </w:r>
          </w:p>
          <w:p w:rsidR="00427DBC" w:rsidRDefault="00427DB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E-mail: </w:t>
            </w:r>
            <w:hyperlink r:id="rId4" w:history="1">
              <w:r>
                <w:rPr>
                  <w:rStyle w:val="a3"/>
                  <w:lang w:val="en-US"/>
                </w:rPr>
                <w:t>Aydar.Tul</w:t>
              </w:r>
              <w:r>
                <w:rPr>
                  <w:rStyle w:val="a3"/>
                  <w:lang w:val="tt-RU"/>
                </w:rPr>
                <w:t>@tatar.ru</w:t>
              </w:r>
            </w:hyperlink>
            <w:r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427DBC" w:rsidRDefault="00427DBC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427DBC" w:rsidRDefault="00427DBC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427DBC" w:rsidRDefault="00427DBC">
            <w:pPr>
              <w:pStyle w:val="1"/>
              <w:rPr>
                <w:rFonts w:eastAsiaTheme="minorEastAsia"/>
                <w:sz w:val="20"/>
              </w:rPr>
            </w:pPr>
          </w:p>
          <w:p w:rsidR="00427DBC" w:rsidRDefault="00427DBC">
            <w:pPr>
              <w:pStyle w:val="1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ТАТАРСТАН РЕСПУБЛИКАСЫ</w:t>
            </w:r>
          </w:p>
          <w:p w:rsidR="00427DBC" w:rsidRDefault="00427DBC">
            <w:pPr>
              <w:pStyle w:val="1"/>
              <w:rPr>
                <w:rFonts w:ascii="T_Times NR" w:eastAsiaTheme="minorEastAsia" w:hAnsi="T_Times NR"/>
              </w:rPr>
            </w:pPr>
          </w:p>
          <w:p w:rsidR="00427DBC" w:rsidRDefault="00427DBC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 xml:space="preserve">ТЕЛӘЧЕ </w:t>
            </w:r>
          </w:p>
          <w:p w:rsidR="00427DBC" w:rsidRDefault="00427DBC">
            <w:pPr>
              <w:pStyle w:val="1"/>
              <w:rPr>
                <w:rFonts w:eastAsiaTheme="minorEastAsia"/>
                <w:lang w:val="tt-RU"/>
              </w:rPr>
            </w:pPr>
            <w:r>
              <w:rPr>
                <w:rFonts w:eastAsiaTheme="minorEastAsia"/>
              </w:rPr>
              <w:t xml:space="preserve">МУНИЦИПАЛЬ РАЙОНЫ </w:t>
            </w:r>
          </w:p>
          <w:p w:rsidR="00427DBC" w:rsidRDefault="00427DBC">
            <w:pPr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АЙДАР АВЫЛ ҖИРЛЕГЕ</w:t>
            </w:r>
          </w:p>
          <w:p w:rsidR="00427DBC" w:rsidRDefault="00427DBC">
            <w:pPr>
              <w:pStyle w:val="1"/>
              <w:rPr>
                <w:rFonts w:ascii="T_Times NR" w:eastAsiaTheme="minorEastAsia" w:hAnsi="T_Times NR"/>
                <w:lang w:val="tt-RU"/>
              </w:rPr>
            </w:pPr>
            <w:r>
              <w:rPr>
                <w:rFonts w:ascii="T_Times NR" w:eastAsiaTheme="minorEastAsia" w:hAnsi="T_Times NR"/>
                <w:lang w:val="tt-RU"/>
              </w:rPr>
              <w:t>БАШЛЫГЫ</w:t>
            </w:r>
          </w:p>
          <w:p w:rsidR="00427DBC" w:rsidRDefault="00427DBC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427DBC" w:rsidRDefault="00427DBC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>Гагарин ур., 13а нче йорт, Айдар авылы, 422095</w:t>
            </w:r>
          </w:p>
          <w:p w:rsidR="00427DBC" w:rsidRDefault="00427DBC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53-4-46</w:t>
            </w:r>
            <w:r>
              <w:rPr>
                <w:rFonts w:ascii="T_Times NR" w:hAnsi="T_Times NR"/>
              </w:rPr>
              <w:t xml:space="preserve">, </w:t>
            </w:r>
          </w:p>
          <w:p w:rsidR="00427DBC" w:rsidRDefault="00427DBC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6" w:history="1">
              <w:r>
                <w:rPr>
                  <w:rStyle w:val="a3"/>
                  <w:lang w:val="en-US"/>
                </w:rPr>
                <w:t>Aydar.Tul</w:t>
              </w:r>
              <w:r>
                <w:rPr>
                  <w:rStyle w:val="a3"/>
                  <w:lang w:val="tt-RU"/>
                </w:rPr>
                <w:t>@tatar.ru</w:t>
              </w:r>
            </w:hyperlink>
          </w:p>
        </w:tc>
      </w:tr>
      <w:tr w:rsidR="00427DBC" w:rsidTr="00427DBC">
        <w:trPr>
          <w:gridAfter w:val="2"/>
          <w:wAfter w:w="9354" w:type="dxa"/>
          <w:trHeight w:val="214"/>
        </w:trPr>
        <w:tc>
          <w:tcPr>
            <w:tcW w:w="1048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27DBC" w:rsidRDefault="00427DBC">
            <w:pPr>
              <w:jc w:val="center"/>
              <w:rPr>
                <w:lang w:val="tt-RU"/>
              </w:rPr>
            </w:pPr>
          </w:p>
          <w:p w:rsidR="00427DBC" w:rsidRDefault="00427DBC">
            <w:pPr>
              <w:jc w:val="center"/>
            </w:pPr>
            <w:r>
              <w:rPr>
                <w:lang w:val="tt-RU"/>
              </w:rPr>
              <w:t xml:space="preserve">ОКПО 94318091  ОГРН 1021607155272  </w:t>
            </w:r>
            <w:r>
              <w:t>ИНН/КПП 161900</w:t>
            </w:r>
            <w:r>
              <w:rPr>
                <w:lang w:val="tt-RU"/>
              </w:rPr>
              <w:t>2118</w:t>
            </w:r>
            <w:r>
              <w:t>/161901001</w:t>
            </w:r>
          </w:p>
        </w:tc>
      </w:tr>
      <w:tr w:rsidR="00427DBC" w:rsidTr="00427DBC">
        <w:trPr>
          <w:trHeight w:val="1004"/>
        </w:trPr>
        <w:tc>
          <w:tcPr>
            <w:tcW w:w="1048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27DBC" w:rsidRDefault="00427DBC">
            <w:pPr>
              <w:rPr>
                <w:b/>
                <w:sz w:val="16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419"/>
              <w:gridCol w:w="2848"/>
              <w:gridCol w:w="3969"/>
            </w:tblGrid>
            <w:tr w:rsidR="00427DBC">
              <w:tc>
                <w:tcPr>
                  <w:tcW w:w="3419" w:type="dxa"/>
                  <w:hideMark/>
                </w:tcPr>
                <w:p w:rsidR="00427DBC" w:rsidRDefault="00427DB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427DBC" w:rsidRDefault="00427DBC">
                  <w:pPr>
                    <w:rPr>
                      <w:b/>
                      <w:sz w:val="16"/>
                      <w:u w:val="single"/>
                    </w:rPr>
                  </w:pPr>
                  <w:r>
                    <w:rPr>
                      <w:b/>
                      <w:sz w:val="24"/>
                    </w:rPr>
                    <w:t xml:space="preserve">№ </w:t>
                  </w:r>
                  <w:r>
                    <w:rPr>
                      <w:b/>
                      <w:sz w:val="24"/>
                      <w:u w:val="single"/>
                    </w:rPr>
                    <w:t>__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6</w:t>
                  </w:r>
                  <w:r>
                    <w:rPr>
                      <w:b/>
                      <w:sz w:val="24"/>
                      <w:u w:val="single"/>
                    </w:rPr>
                    <w:t>__</w:t>
                  </w:r>
                </w:p>
              </w:tc>
              <w:tc>
                <w:tcPr>
                  <w:tcW w:w="2848" w:type="dxa"/>
                </w:tcPr>
                <w:p w:rsidR="00427DBC" w:rsidRDefault="00427DBC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69" w:type="dxa"/>
                </w:tcPr>
                <w:p w:rsidR="00427DBC" w:rsidRDefault="00427DBC">
                  <w:pPr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                    КАРАР         </w:t>
                  </w:r>
                </w:p>
                <w:p w:rsidR="00427DBC" w:rsidRDefault="00427DBC">
                  <w:pPr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«</w:t>
                  </w:r>
                  <w:r>
                    <w:rPr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06</w:t>
                  </w:r>
                  <w:r>
                    <w:rPr>
                      <w:b/>
                      <w:sz w:val="24"/>
                      <w:u w:val="single"/>
                    </w:rPr>
                    <w:t>_</w:t>
                  </w:r>
                  <w:r>
                    <w:rPr>
                      <w:b/>
                      <w:sz w:val="24"/>
                    </w:rPr>
                    <w:t>»</w:t>
                  </w:r>
                  <w:r>
                    <w:rPr>
                      <w:b/>
                      <w:sz w:val="24"/>
                      <w:u w:val="single"/>
                    </w:rPr>
                    <w:t>_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апреля </w:t>
                  </w:r>
                  <w:r>
                    <w:rPr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>
                      <w:rPr>
                        <w:b/>
                        <w:sz w:val="28"/>
                        <w:szCs w:val="28"/>
                      </w:rPr>
                      <w:t>2015</w:t>
                    </w:r>
                    <w:r>
                      <w:rPr>
                        <w:b/>
                        <w:sz w:val="24"/>
                      </w:rPr>
                      <w:t xml:space="preserve"> г</w:t>
                    </w:r>
                  </w:smartTag>
                  <w:r>
                    <w:rPr>
                      <w:b/>
                      <w:sz w:val="24"/>
                    </w:rPr>
                    <w:t>.</w:t>
                  </w:r>
                </w:p>
                <w:p w:rsidR="00427DBC" w:rsidRDefault="00427DBC">
                  <w:pPr>
                    <w:jc w:val="right"/>
                    <w:rPr>
                      <w:b/>
                      <w:sz w:val="24"/>
                    </w:rPr>
                  </w:pPr>
                </w:p>
              </w:tc>
            </w:tr>
          </w:tbl>
          <w:p w:rsidR="00427DBC" w:rsidRDefault="00427DBC">
            <w:pPr>
              <w:rPr>
                <w:b/>
                <w:sz w:val="16"/>
              </w:rPr>
            </w:pPr>
          </w:p>
          <w:p w:rsidR="00427DBC" w:rsidRDefault="00427DBC">
            <w:pPr>
              <w:rPr>
                <w:b/>
                <w:sz w:val="24"/>
              </w:rPr>
            </w:pPr>
          </w:p>
        </w:tc>
        <w:tc>
          <w:tcPr>
            <w:tcW w:w="4677" w:type="dxa"/>
          </w:tcPr>
          <w:p w:rsidR="00427DBC" w:rsidRDefault="00427DBC">
            <w:pPr>
              <w:rPr>
                <w:rFonts w:ascii="Tatar Pragmatica" w:hAnsi="Tatar Pragmatica"/>
                <w:b/>
                <w:sz w:val="24"/>
              </w:rPr>
            </w:pPr>
          </w:p>
        </w:tc>
        <w:tc>
          <w:tcPr>
            <w:tcW w:w="4677" w:type="dxa"/>
          </w:tcPr>
          <w:p w:rsidR="00427DBC" w:rsidRDefault="00427DBC">
            <w:pPr>
              <w:jc w:val="right"/>
              <w:rPr>
                <w:b/>
                <w:sz w:val="16"/>
              </w:rPr>
            </w:pPr>
          </w:p>
          <w:p w:rsidR="00427DBC" w:rsidRDefault="00427D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БОЕРЫК              </w:t>
            </w:r>
          </w:p>
          <w:p w:rsidR="00427DBC" w:rsidRDefault="00427DB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«____»_____________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sz w:val="24"/>
                </w:rPr>
                <w:t>2013 г</w:t>
              </w:r>
            </w:smartTag>
            <w:r>
              <w:rPr>
                <w:b/>
                <w:sz w:val="24"/>
              </w:rPr>
              <w:t>.</w:t>
            </w:r>
          </w:p>
          <w:p w:rsidR="00427DBC" w:rsidRDefault="00427DBC">
            <w:pPr>
              <w:jc w:val="right"/>
              <w:rPr>
                <w:b/>
                <w:sz w:val="24"/>
              </w:rPr>
            </w:pPr>
          </w:p>
        </w:tc>
      </w:tr>
    </w:tbl>
    <w:p w:rsidR="00427DBC" w:rsidRPr="00427DBC" w:rsidRDefault="00427DBC" w:rsidP="00427DBC">
      <w:pPr>
        <w:jc w:val="center"/>
        <w:rPr>
          <w:rStyle w:val="no0020spacingchar1"/>
          <w:rFonts w:ascii="Times New Roman" w:hAnsi="Times New Roman" w:cs="Times New Roman"/>
          <w:sz w:val="28"/>
        </w:rPr>
      </w:pPr>
      <w:r w:rsidRPr="00427DBC">
        <w:rPr>
          <w:rStyle w:val="no0020spacingchar1"/>
          <w:rFonts w:ascii="Times New Roman" w:hAnsi="Times New Roman" w:cs="Times New Roman"/>
          <w:b/>
          <w:sz w:val="28"/>
          <w:szCs w:val="28"/>
        </w:rPr>
        <w:t>Об  определении места первичного сбора и размещения отработанных ртутьсодержащих ламп</w:t>
      </w:r>
    </w:p>
    <w:p w:rsidR="00427DBC" w:rsidRDefault="00427DBC" w:rsidP="00427DBC">
      <w:pPr>
        <w:jc w:val="center"/>
        <w:rPr>
          <w:rStyle w:val="no0020spacingchar1"/>
          <w:rFonts w:cs="Times New Roman"/>
          <w:sz w:val="28"/>
          <w:szCs w:val="28"/>
        </w:rPr>
      </w:pPr>
    </w:p>
    <w:p w:rsidR="00427DBC" w:rsidRDefault="00427DBC" w:rsidP="00427DBC">
      <w:pPr>
        <w:pStyle w:val="normal"/>
        <w:ind w:left="-840" w:firstLine="720"/>
        <w:jc w:val="both"/>
        <w:rPr>
          <w:rStyle w:val="consplustitlechar1"/>
          <w:rFonts w:ascii="Times New Roman" w:hAnsi="Times New Roman"/>
          <w:b w:val="0"/>
          <w:bCs/>
          <w:sz w:val="28"/>
        </w:rPr>
      </w:pPr>
      <w:r>
        <w:rPr>
          <w:rStyle w:val="no0020spacingchar1"/>
          <w:rFonts w:ascii="Times New Roman" w:hAnsi="Times New Roman" w:cs="Times New Roman"/>
          <w:sz w:val="28"/>
          <w:szCs w:val="28"/>
        </w:rPr>
        <w:tab/>
        <w:t xml:space="preserve">Рассмотрев представление прокурора Тюлячинского района Республики Татарстан от 27.03.2015 года № 02-08-02/316 «Об устранении нарушений законодательства об охране окружающей среды», </w:t>
      </w:r>
      <w:r>
        <w:rPr>
          <w:rStyle w:val="consplustitlechar1"/>
          <w:rFonts w:ascii="Times New Roman" w:hAnsi="Times New Roman"/>
          <w:b w:val="0"/>
          <w:bCs/>
          <w:sz w:val="28"/>
          <w:szCs w:val="28"/>
        </w:rPr>
        <w:t xml:space="preserve">в соответствии с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01.10.2013 года № 860, руководствуясь Уставом муниципального образования «Айдаровское сельское поселение Тюлячинского муниципального района Республики Татарстан», </w:t>
      </w:r>
    </w:p>
    <w:p w:rsidR="00427DBC" w:rsidRDefault="00427DBC" w:rsidP="00427DBC">
      <w:pPr>
        <w:pStyle w:val="normal"/>
        <w:jc w:val="center"/>
        <w:rPr>
          <w:rStyle w:val="consplustitlechar1"/>
          <w:rFonts w:ascii="Times New Roman" w:hAnsi="Times New Roman"/>
          <w:b w:val="0"/>
          <w:bCs/>
          <w:sz w:val="28"/>
          <w:szCs w:val="28"/>
        </w:rPr>
      </w:pPr>
      <w:r>
        <w:rPr>
          <w:rStyle w:val="consplustitlechar1"/>
          <w:rFonts w:ascii="Times New Roman" w:hAnsi="Times New Roman"/>
          <w:b w:val="0"/>
          <w:bCs/>
          <w:sz w:val="28"/>
          <w:szCs w:val="28"/>
        </w:rPr>
        <w:t>ПОСТАНОВЛЯЮ:</w:t>
      </w:r>
    </w:p>
    <w:p w:rsidR="00427DBC" w:rsidRDefault="00427DBC" w:rsidP="00427DBC">
      <w:pPr>
        <w:pStyle w:val="normal"/>
        <w:spacing w:after="0" w:line="240" w:lineRule="auto"/>
        <w:ind w:left="-839" w:firstLine="839"/>
        <w:jc w:val="both"/>
        <w:rPr>
          <w:rStyle w:val="normalchar1"/>
          <w:rFonts w:ascii="Times New Roman" w:hAnsi="Times New Roman" w:cs="Times New Roman"/>
          <w:sz w:val="28"/>
        </w:rPr>
      </w:pPr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1. Определить на территории Айдаровского сельского поселения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–специальный контейнер, расположенным по адресу:</w:t>
      </w:r>
    </w:p>
    <w:p w:rsidR="00427DBC" w:rsidRDefault="00427DBC" w:rsidP="00427DBC">
      <w:pPr>
        <w:pStyle w:val="normal"/>
        <w:spacing w:after="0" w:line="240" w:lineRule="auto"/>
        <w:ind w:left="-839" w:firstLine="839"/>
        <w:jc w:val="both"/>
        <w:rPr>
          <w:rStyle w:val="normalchar1"/>
          <w:rFonts w:ascii="Times New Roman" w:hAnsi="Times New Roman" w:cs="Times New Roman"/>
          <w:sz w:val="28"/>
          <w:szCs w:val="28"/>
        </w:rPr>
      </w:pPr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- Республика Татарстан, Тюлячинский муниципальный район, д.Айдарово, на территории МТ (машино-тракторного) парка ООО «Сот иле»-Тюлячи» отд.Айдар в специальном кирпичном здании расположенного на  северной части населенного пункта Айдарово с расстоянием 1 км.</w:t>
      </w:r>
    </w:p>
    <w:p w:rsidR="00427DBC" w:rsidRDefault="00427DBC" w:rsidP="00427DBC">
      <w:pPr>
        <w:pStyle w:val="normal"/>
        <w:spacing w:after="0" w:line="240" w:lineRule="auto"/>
        <w:ind w:left="-839" w:firstLine="839"/>
        <w:jc w:val="both"/>
        <w:rPr>
          <w:rStyle w:val="normalchar1"/>
          <w:rFonts w:ascii="Times New Roman" w:hAnsi="Times New Roman" w:cs="Times New Roman"/>
          <w:sz w:val="28"/>
          <w:szCs w:val="28"/>
        </w:rPr>
      </w:pPr>
    </w:p>
    <w:p w:rsidR="00427DBC" w:rsidRDefault="00427DBC" w:rsidP="00427DBC">
      <w:pPr>
        <w:pStyle w:val="normal"/>
        <w:spacing w:after="0" w:line="240" w:lineRule="auto"/>
        <w:ind w:left="-839" w:firstLine="839"/>
        <w:jc w:val="both"/>
        <w:rPr>
          <w:rStyle w:val="normalchar1"/>
          <w:rFonts w:ascii="Times New Roman" w:hAnsi="Times New Roman" w:cs="Times New Roman"/>
          <w:sz w:val="28"/>
          <w:szCs w:val="28"/>
        </w:rPr>
      </w:pPr>
      <w:r>
        <w:rPr>
          <w:rStyle w:val="normalchar1"/>
          <w:rFonts w:ascii="Times New Roman" w:hAnsi="Times New Roman" w:cs="Times New Roman"/>
          <w:sz w:val="28"/>
          <w:szCs w:val="28"/>
        </w:rPr>
        <w:lastRenderedPageBreak/>
        <w:t xml:space="preserve">  2. Обеспечить информирование населения Айдаровского сельского поселения о правилах безопасного сбора и передачи на хранение отработанных ртутьсодержащих ламп путем размещения соответствующей информации на информационных стендах по адресам:</w:t>
      </w:r>
    </w:p>
    <w:p w:rsidR="00427DBC" w:rsidRDefault="00427DBC" w:rsidP="00427DBC">
      <w:pPr>
        <w:pStyle w:val="normal"/>
        <w:spacing w:after="0" w:line="240" w:lineRule="auto"/>
        <w:ind w:left="-839" w:firstLine="839"/>
        <w:jc w:val="both"/>
        <w:rPr>
          <w:rStyle w:val="normalchar1"/>
          <w:rFonts w:ascii="Times New Roman" w:hAnsi="Times New Roman" w:cs="Times New Roman"/>
          <w:sz w:val="28"/>
          <w:szCs w:val="28"/>
        </w:rPr>
      </w:pPr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 - д.Айдарово, ул.Гагарина, д.13 а в здании сельского поселения, ул.Ленина, д.34 в здании СДК.</w:t>
      </w:r>
    </w:p>
    <w:p w:rsidR="00427DBC" w:rsidRDefault="00427DBC" w:rsidP="00427DBC">
      <w:pPr>
        <w:pStyle w:val="normal"/>
        <w:spacing w:after="0" w:line="240" w:lineRule="auto"/>
        <w:ind w:left="-839" w:firstLine="839"/>
        <w:jc w:val="both"/>
        <w:rPr>
          <w:rStyle w:val="normalchar1"/>
          <w:rFonts w:ascii="Times New Roman" w:hAnsi="Times New Roman" w:cs="Times New Roman"/>
          <w:sz w:val="28"/>
          <w:szCs w:val="28"/>
        </w:rPr>
      </w:pPr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 - с.Субаш, ул.Ленина, д.25 здание начальной школы;</w:t>
      </w:r>
    </w:p>
    <w:p w:rsidR="00427DBC" w:rsidRDefault="00427DBC" w:rsidP="00427DBC">
      <w:pPr>
        <w:pStyle w:val="normal"/>
        <w:spacing w:before="120" w:after="0" w:line="240" w:lineRule="auto"/>
        <w:ind w:left="-794" w:right="284" w:firstLine="839"/>
        <w:jc w:val="both"/>
        <w:rPr>
          <w:rStyle w:val="normalchar1"/>
          <w:rFonts w:ascii="Times New Roman" w:hAnsi="Times New Roman" w:cs="Times New Roman"/>
          <w:sz w:val="28"/>
        </w:rPr>
      </w:pPr>
      <w:r>
        <w:rPr>
          <w:rStyle w:val="normalchar1"/>
          <w:rFonts w:ascii="Times New Roman" w:hAnsi="Times New Roman" w:cs="Times New Roman"/>
          <w:sz w:val="28"/>
        </w:rPr>
        <w:t>2. Настоящее постановление подлежит обнародованию.</w:t>
      </w:r>
    </w:p>
    <w:p w:rsidR="00427DBC" w:rsidRDefault="00427DBC" w:rsidP="00427DBC">
      <w:pPr>
        <w:pStyle w:val="normal"/>
        <w:spacing w:after="100" w:afterAutospacing="1" w:line="240" w:lineRule="auto"/>
        <w:ind w:left="-794" w:right="284" w:firstLine="839"/>
        <w:jc w:val="both"/>
        <w:rPr>
          <w:rStyle w:val="normalchar1"/>
          <w:rFonts w:ascii="Times New Roman" w:hAnsi="Times New Roman" w:cs="Times New Roman"/>
          <w:sz w:val="28"/>
        </w:rPr>
      </w:pPr>
      <w:r>
        <w:rPr>
          <w:rStyle w:val="normalchar1"/>
          <w:rFonts w:ascii="Times New Roman" w:hAnsi="Times New Roman" w:cs="Times New Roman"/>
          <w:sz w:val="28"/>
        </w:rPr>
        <w:t>3. Контроль за исполнением настоящего постановления оставляю за собой</w:t>
      </w:r>
      <w:r>
        <w:rPr>
          <w:rStyle w:val="normalchar1"/>
          <w:rFonts w:ascii="Times New Roman" w:hAnsi="Times New Roman" w:cs="Times New Roman"/>
          <w:sz w:val="28"/>
          <w:szCs w:val="28"/>
        </w:rPr>
        <w:t>.</w:t>
      </w:r>
    </w:p>
    <w:p w:rsidR="00427DBC" w:rsidRDefault="00427DBC" w:rsidP="00427DBC">
      <w:pPr>
        <w:pStyle w:val="normal"/>
        <w:tabs>
          <w:tab w:val="left" w:pos="7515"/>
        </w:tabs>
        <w:spacing w:after="100" w:afterAutospacing="1" w:line="240" w:lineRule="auto"/>
        <w:ind w:right="284"/>
        <w:jc w:val="right"/>
        <w:rPr>
          <w:rStyle w:val="normalchar1"/>
          <w:rFonts w:ascii="Times New Roman" w:hAnsi="Times New Roman" w:cs="Times New Roman"/>
          <w:sz w:val="28"/>
        </w:rPr>
      </w:pPr>
    </w:p>
    <w:p w:rsidR="00427DBC" w:rsidRDefault="00427DBC" w:rsidP="00427DBC">
      <w:pPr>
        <w:pStyle w:val="normal"/>
        <w:tabs>
          <w:tab w:val="left" w:pos="7515"/>
        </w:tabs>
        <w:spacing w:after="100" w:afterAutospacing="1" w:line="240" w:lineRule="auto"/>
        <w:ind w:right="284"/>
        <w:jc w:val="right"/>
        <w:rPr>
          <w:rStyle w:val="normalchar1"/>
          <w:rFonts w:ascii="Times New Roman" w:hAnsi="Times New Roman" w:cs="Times New Roman"/>
          <w:sz w:val="28"/>
        </w:rPr>
      </w:pPr>
      <w:r>
        <w:rPr>
          <w:rStyle w:val="normalchar1"/>
          <w:rFonts w:ascii="Times New Roman" w:hAnsi="Times New Roman" w:cs="Times New Roman"/>
          <w:sz w:val="28"/>
        </w:rPr>
        <w:t>Б.Х.Хасаншин</w:t>
      </w:r>
    </w:p>
    <w:p w:rsidR="00427DBC" w:rsidRDefault="00427DBC" w:rsidP="00427DBC">
      <w:pPr>
        <w:pStyle w:val="a4"/>
      </w:pPr>
    </w:p>
    <w:p w:rsidR="00427DBC" w:rsidRDefault="00427DBC" w:rsidP="00427DBC"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1B0A" w:rsidRDefault="00C01B0A"/>
    <w:sectPr w:rsidR="00C01B0A" w:rsidSect="00C0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7DBC"/>
    <w:rsid w:val="000C2FD3"/>
    <w:rsid w:val="000D4E15"/>
    <w:rsid w:val="00211CF4"/>
    <w:rsid w:val="00262CDB"/>
    <w:rsid w:val="00427DBC"/>
    <w:rsid w:val="005C3DA0"/>
    <w:rsid w:val="009611CF"/>
    <w:rsid w:val="00A215D2"/>
    <w:rsid w:val="00AE31CB"/>
    <w:rsid w:val="00C01B0A"/>
    <w:rsid w:val="00DF4013"/>
    <w:rsid w:val="00E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7DB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D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semiHidden/>
    <w:unhideWhenUsed/>
    <w:rsid w:val="00427DB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27DB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27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basedOn w:val="a"/>
    <w:rsid w:val="00427DBC"/>
    <w:pPr>
      <w:spacing w:after="200" w:line="260" w:lineRule="atLeast"/>
    </w:pPr>
    <w:rPr>
      <w:rFonts w:ascii="Calibri" w:eastAsia="Calibri" w:hAnsi="Calibri"/>
      <w:sz w:val="22"/>
      <w:szCs w:val="22"/>
    </w:rPr>
  </w:style>
  <w:style w:type="character" w:customStyle="1" w:styleId="normalchar1">
    <w:name w:val="normal__char1"/>
    <w:rsid w:val="00427DBC"/>
    <w:rPr>
      <w:rFonts w:ascii="Calibri" w:hAnsi="Calibri" w:cs="Calibri" w:hint="default"/>
      <w:sz w:val="22"/>
    </w:rPr>
  </w:style>
  <w:style w:type="character" w:customStyle="1" w:styleId="no0020spacingchar1">
    <w:name w:val="no_0020spacing__char1"/>
    <w:rsid w:val="00427DBC"/>
    <w:rPr>
      <w:rFonts w:ascii="Calibri" w:hAnsi="Calibri" w:cs="Calibri" w:hint="default"/>
      <w:sz w:val="22"/>
    </w:rPr>
  </w:style>
  <w:style w:type="character" w:customStyle="1" w:styleId="consplustitlechar1">
    <w:name w:val="consplustitle__char1"/>
    <w:rsid w:val="00427DBC"/>
    <w:rPr>
      <w:rFonts w:ascii="Arial" w:hAnsi="Arial" w:cs="Arial" w:hint="default"/>
      <w:b/>
      <w:bCs w:val="0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427D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D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ydar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2015-09-18T06:28:00Z</dcterms:created>
  <dcterms:modified xsi:type="dcterms:W3CDTF">2015-09-18T06:29:00Z</dcterms:modified>
</cp:coreProperties>
</file>